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FE6D17" w14:paraId="5F613333" w14:textId="77777777" w:rsidTr="41A52ECD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13332" w14:textId="7EC046BF" w:rsidR="00FE6D17" w:rsidRDefault="00FE6D17">
            <w:pPr>
              <w:rPr>
                <w:rFonts w:eastAsia="Times New Roman"/>
              </w:rPr>
            </w:pPr>
          </w:p>
        </w:tc>
      </w:tr>
      <w:tr w:rsidR="00FE6D17" w14:paraId="5F613335" w14:textId="77777777" w:rsidTr="41A52E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13334" w14:textId="77777777" w:rsidR="00FE6D17" w:rsidRDefault="00FE6D1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F6133BE" wp14:editId="54CDEDF9">
                  <wp:extent cx="5702653" cy="2570477"/>
                  <wp:effectExtent l="0" t="0" r="0" b="190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fice 365 is her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653" cy="257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17" w14:paraId="5F613337" w14:textId="77777777" w:rsidTr="41A52E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13336" w14:textId="77777777" w:rsidR="00FE6D17" w:rsidRDefault="00FE6D17">
            <w:pPr>
              <w:rPr>
                <w:rFonts w:eastAsia="Times New Roman"/>
              </w:rPr>
            </w:pPr>
          </w:p>
        </w:tc>
      </w:tr>
      <w:tr w:rsidR="00FE6D17" w14:paraId="5F61334C" w14:textId="77777777" w:rsidTr="41A52E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Borders>
                <w:bottom w:val="single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8492"/>
            </w:tblGrid>
            <w:tr w:rsidR="00FE6D17" w14:paraId="5F61334A" w14:textId="77777777" w:rsidTr="00721CD1">
              <w:trPr>
                <w:trHeight w:val="1740"/>
                <w:tblCellSpacing w:w="0" w:type="dxa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613338" w14:textId="77777777" w:rsidR="00FE6D17" w:rsidRDefault="00FE6D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F6133C0" wp14:editId="5F6133C1">
                        <wp:extent cx="284480" cy="8890"/>
                        <wp:effectExtent l="0" t="0" r="0" b="0"/>
                        <wp:docPr id="136" name="Picture 136" descr="cid:image005.jpg@01CFD275.6BA3FE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5.jpg@01CFD275.6BA3FE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8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FE6D17" w14:paraId="5F61333A" w14:textId="77777777" w:rsidTr="41A52EC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F613339" w14:textId="771FE6C7" w:rsidR="00FE6D17" w:rsidRDefault="00747895" w:rsidP="00747895">
                        <w:pPr>
                          <w:spacing w:line="570" w:lineRule="exact"/>
                          <w:rPr>
                            <w:rFonts w:ascii="Segoe UI Light" w:eastAsia="Times New Roman" w:hAnsi="Segoe UI Light" w:cs="Segoe UI Light"/>
                            <w:color w:val="50505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egoe UI Light" w:eastAsia="Times New Roman" w:hAnsi="Segoe UI Light" w:cs="Segoe UI Light"/>
                            <w:color w:val="505050"/>
                            <w:spacing w:val="-5"/>
                            <w:sz w:val="42"/>
                            <w:szCs w:val="42"/>
                          </w:rPr>
                          <w:t>The new way for teams to work</w:t>
                        </w:r>
                      </w:p>
                    </w:tc>
                  </w:tr>
                  <w:tr w:rsidR="00FE6D17" w14:paraId="5F61333C" w14:textId="77777777" w:rsidTr="41A52ECD">
                    <w:trPr>
                      <w:tblCellSpacing w:w="0" w:type="dxa"/>
                    </w:trPr>
                    <w:tc>
                      <w:tcPr>
                        <w:tcW w:w="81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F61333B" w14:textId="67C0001B" w:rsidR="00FE6D17" w:rsidRDefault="41A52ECD" w:rsidP="00045F25">
                        <w:pPr>
                          <w:spacing w:line="360" w:lineRule="atLeast"/>
                          <w:rPr>
                            <w:rFonts w:ascii="Segoe UI Light,Times New Roman" w:eastAsia="Segoe UI Light,Times New Roman" w:hAnsi="Segoe UI Light,Times New Roman" w:cs="Segoe UI Light,Times New Roman"/>
                            <w:color w:val="505050"/>
                            <w:sz w:val="20"/>
                            <w:szCs w:val="20"/>
                          </w:rPr>
                        </w:pPr>
                        <w:r w:rsidRPr="41A52ECD">
                          <w:rPr>
                            <w:rFonts w:ascii="Segoe UI Light" w:eastAsia="Segoe UI Light" w:hAnsi="Segoe UI Light" w:cs="Segoe UI Light"/>
                            <w:color w:val="505050"/>
                            <w:sz w:val="20"/>
                            <w:szCs w:val="20"/>
                          </w:rPr>
                          <w:t xml:space="preserve">On </w:t>
                        </w:r>
                        <w:r w:rsidRPr="41A52ECD">
                          <w:rPr>
                            <w:rFonts w:ascii="Segoe UI Light" w:eastAsia="Segoe UI Light" w:hAnsi="Segoe UI Light" w:cs="Segoe UI Light"/>
                            <w:b/>
                            <w:bCs/>
                            <w:color w:val="505050"/>
                            <w:sz w:val="20"/>
                            <w:szCs w:val="20"/>
                          </w:rPr>
                          <w:t>August 1</w:t>
                        </w:r>
                        <w:r w:rsidRPr="41A52ECD">
                          <w:rPr>
                            <w:rFonts w:ascii="Segoe UI Light" w:eastAsia="Segoe UI Light" w:hAnsi="Segoe UI Light" w:cs="Segoe UI Light"/>
                            <w:b/>
                            <w:bCs/>
                            <w:color w:val="505050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41A52ECD">
                          <w:rPr>
                            <w:rFonts w:ascii="Segoe UI Light" w:eastAsia="Segoe UI Light" w:hAnsi="Segoe UI Light" w:cs="Segoe UI Light"/>
                            <w:b/>
                            <w:bCs/>
                            <w:color w:val="505050"/>
                            <w:sz w:val="20"/>
                            <w:szCs w:val="20"/>
                          </w:rPr>
                          <w:t>,</w:t>
                        </w:r>
                        <w:r w:rsidR="00721CD1">
                          <w:rPr>
                            <w:rFonts w:ascii="Segoe UI Light" w:eastAsia="Segoe UI Light" w:hAnsi="Segoe UI Light" w:cs="Segoe UI Light"/>
                            <w:b/>
                            <w:bCs/>
                            <w:color w:val="50505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41A52ECD">
                          <w:rPr>
                            <w:rFonts w:ascii="Segoe UI Light" w:eastAsia="Segoe UI Light" w:hAnsi="Segoe UI Light" w:cs="Segoe UI Light"/>
                            <w:b/>
                            <w:bCs/>
                            <w:color w:val="505050"/>
                            <w:sz w:val="20"/>
                            <w:szCs w:val="20"/>
                          </w:rPr>
                          <w:t>2018</w:t>
                        </w:r>
                        <w:proofErr w:type="gramEnd"/>
                        <w:r w:rsidRPr="41A52ECD">
                          <w:rPr>
                            <w:rFonts w:ascii="Segoe UI Light" w:eastAsia="Segoe UI Light" w:hAnsi="Segoe UI Light" w:cs="Segoe UI Light"/>
                            <w:color w:val="DC3C00"/>
                            <w:sz w:val="20"/>
                            <w:szCs w:val="20"/>
                          </w:rPr>
                          <w:t xml:space="preserve"> </w:t>
                        </w:r>
                        <w:r w:rsidR="00045F25">
                          <w:rPr>
                            <w:rFonts w:ascii="Segoe UI Light" w:eastAsia="Segoe UI Light" w:hAnsi="Segoe UI Light" w:cs="Segoe UI Light"/>
                            <w:color w:val="505050"/>
                            <w:sz w:val="20"/>
                            <w:szCs w:val="20"/>
                          </w:rPr>
                          <w:t>University Technology Resources will be</w:t>
                        </w:r>
                        <w:bookmarkStart w:id="0" w:name="_GoBack"/>
                        <w:bookmarkEnd w:id="0"/>
                        <w:r w:rsidRPr="41A52ECD">
                          <w:rPr>
                            <w:rFonts w:ascii="Segoe UI Light" w:eastAsia="Segoe UI Light" w:hAnsi="Segoe UI Light" w:cs="Segoe UI Light"/>
                            <w:color w:val="505050"/>
                            <w:sz w:val="20"/>
                            <w:szCs w:val="20"/>
                          </w:rPr>
                          <w:t xml:space="preserve"> rolling out Microsoft Teams, the chat-based collaboration </w:t>
                        </w:r>
                        <w:r w:rsidR="00721CD1">
                          <w:rPr>
                            <w:rFonts w:ascii="Segoe UI Light" w:eastAsia="Segoe UI Light" w:hAnsi="Segoe UI Light" w:cs="Segoe UI Light"/>
                            <w:color w:val="505050"/>
                            <w:sz w:val="20"/>
                            <w:szCs w:val="20"/>
                          </w:rPr>
                          <w:t>workspace in Office 365.  Give T</w:t>
                        </w:r>
                        <w:r w:rsidRPr="41A52ECD">
                          <w:rPr>
                            <w:rFonts w:ascii="Segoe UI Light" w:eastAsia="Segoe UI Light" w:hAnsi="Segoe UI Light" w:cs="Segoe UI Light"/>
                            <w:color w:val="505050"/>
                            <w:sz w:val="20"/>
                            <w:szCs w:val="20"/>
                          </w:rPr>
                          <w:t xml:space="preserve">eams instant access to everything they need in a dedicated hub for teamwork where chat, content, people and tools live together in Office 365. </w:t>
                        </w:r>
                      </w:p>
                    </w:tc>
                  </w:tr>
                  <w:tr w:rsidR="00FE6D17" w14:paraId="5F61333E" w14:textId="77777777" w:rsidTr="41A52EC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61333D" w14:textId="77777777" w:rsidR="00FE6D17" w:rsidRDefault="00FE6D17">
                        <w:pPr>
                          <w:rPr>
                            <w:rFonts w:ascii="Segoe UI Light" w:eastAsia="Times New Roman" w:hAnsi="Segoe UI Light" w:cs="Segoe UI Light"/>
                            <w:color w:val="50505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D17" w14:paraId="5F613346" w14:textId="77777777" w:rsidTr="41A52E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91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61"/>
                        </w:tblGrid>
                        <w:tr w:rsidR="00FE6D17" w14:paraId="5F613344" w14:textId="77777777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2910" w:type="dxa"/>
                              <w:shd w:val="clear" w:color="auto" w:fill="505050"/>
                              <w:vAlign w:val="center"/>
                              <w:hideMark/>
                            </w:tcPr>
                            <w:tbl>
                              <w:tblPr>
                                <w:tblW w:w="296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3"/>
                                <w:gridCol w:w="2377"/>
                                <w:gridCol w:w="411"/>
                              </w:tblGrid>
                              <w:tr w:rsidR="00FE6D17" w14:paraId="5F613342" w14:textId="77777777" w:rsidTr="00E576D8">
                                <w:trPr>
                                  <w:trHeight w:val="664"/>
                                  <w:tblCellSpacing w:w="0" w:type="dxa"/>
                                </w:trPr>
                                <w:tc>
                                  <w:tcPr>
                                    <w:tcW w:w="173" w:type="dxa"/>
                                    <w:vAlign w:val="center"/>
                                    <w:hideMark/>
                                  </w:tcPr>
                                  <w:p w14:paraId="5F61333F" w14:textId="77777777" w:rsidR="00FE6D17" w:rsidRDefault="00FE6D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377" w:type="dxa"/>
                                    <w:vAlign w:val="center"/>
                                    <w:hideMark/>
                                  </w:tcPr>
                                  <w:p w14:paraId="5F613340" w14:textId="0E532C4A" w:rsidR="00FE6D17" w:rsidRDefault="00005065" w:rsidP="00005065">
                                    <w:pPr>
                                      <w:spacing w:line="270" w:lineRule="atLeast"/>
                                      <w:ind w:left="113"/>
                                      <w:rPr>
                                        <w:rFonts w:ascii="Segoe UI" w:eastAsia="Times New Roman" w:hAnsi="Segoe UI" w:cs="Segoe UI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anchor distT="0" distB="0" distL="114300" distR="114300" simplePos="0" relativeHeight="251659264" behindDoc="0" locked="0" layoutInCell="1" allowOverlap="1" wp14:anchorId="13491152" wp14:editId="2E392703">
                                          <wp:simplePos x="0" y="0"/>
                                          <wp:positionH relativeFrom="column">
                                            <wp:posOffset>1299210</wp:posOffset>
                                          </wp:positionH>
                                          <wp:positionV relativeFrom="paragraph">
                                            <wp:posOffset>22225</wp:posOffset>
                                          </wp:positionV>
                                          <wp:extent cx="172720" cy="172720"/>
                                          <wp:effectExtent l="0" t="0" r="0" b="0"/>
                                          <wp:wrapSquare wrapText="bothSides"/>
                                          <wp:docPr id="137" name="Picture 137" descr="http://image.email.office.com/lib/fe9815707264017b71/m/1/1304-Wilbur-Arrow_CTAs.png">
                                            <a:hlinkClick xmlns:a="http://schemas.openxmlformats.org/drawingml/2006/main" r:id="rId1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image.email.office.com/lib/fe9815707264017b71/m/1/1304-Wilbur-Arrow_CTAs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720" cy="172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hyperlink r:id="rId16" w:history="1">
                                      <w:r w:rsidR="00686035">
                                        <w:rPr>
                                          <w:rStyle w:val="Hyperlink"/>
                                          <w:rFonts w:ascii="Segoe UI" w:eastAsia="Times New Roman" w:hAnsi="Segoe UI" w:cs="Segoe UI"/>
                                          <w:color w:val="FFFFFF"/>
                                        </w:rPr>
                                        <w:t xml:space="preserve">Watch the </w:t>
                                      </w:r>
                                      <w:r>
                                        <w:rPr>
                                          <w:rStyle w:val="Hyperlink"/>
                                          <w:rFonts w:ascii="Segoe UI" w:eastAsia="Times New Roman" w:hAnsi="Segoe UI" w:cs="Segoe UI"/>
                                          <w:color w:val="FFFFFF"/>
                                        </w:rPr>
                                        <w:t>v</w:t>
                                      </w:r>
                                      <w:r w:rsidR="00686035">
                                        <w:rPr>
                                          <w:rStyle w:val="Hyperlink"/>
                                          <w:rFonts w:ascii="Segoe UI" w:eastAsia="Times New Roman" w:hAnsi="Segoe UI" w:cs="Segoe UI"/>
                                          <w:color w:val="FFFFFF"/>
                                        </w:rPr>
                                        <w:t>ideo</w:t>
                                      </w:r>
                                      <w:r w:rsidR="00FE6D17">
                                        <w:rPr>
                                          <w:rStyle w:val="Hyperlink"/>
                                          <w:rFonts w:ascii="Segoe UI" w:eastAsia="Times New Roman" w:hAnsi="Segoe UI" w:cs="Segoe UI"/>
                                          <w:color w:val="FFFFFF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1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5F613341" w14:textId="0174074E" w:rsidR="00FE6D17" w:rsidRDefault="00FE6D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613343" w14:textId="77777777" w:rsidR="00FE6D17" w:rsidRDefault="00FE6D1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613345" w14:textId="7C6E0F89" w:rsidR="00FE6D17" w:rsidRDefault="00FE6D1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D17" w14:paraId="5F613348" w14:textId="77777777" w:rsidTr="41A52EC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613347" w14:textId="46F094F6" w:rsidR="00FE6D17" w:rsidRDefault="00FE6D1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613349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F61334B" w14:textId="77777777" w:rsidR="00FE6D17" w:rsidRDefault="00FE6D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6D17" w14:paraId="5F6133AF" w14:textId="77777777" w:rsidTr="41A52E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  <w:gridCol w:w="6"/>
              <w:gridCol w:w="6"/>
            </w:tblGrid>
            <w:tr w:rsidR="00FE6D17" w14:paraId="5F61334E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F61334D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E6D17" w14:paraId="5F61335F" w14:textId="77777777">
              <w:trPr>
                <w:tblCellSpacing w:w="0" w:type="dxa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bottom w:val="single" w:sz="6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"/>
                    <w:gridCol w:w="8472"/>
                  </w:tblGrid>
                  <w:tr w:rsidR="00FE6D17" w14:paraId="5F613359" w14:textId="77777777">
                    <w:trPr>
                      <w:trHeight w:val="1035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61334F" w14:textId="77777777" w:rsidR="00FE6D17" w:rsidRDefault="00FE6D1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F6133C4" wp14:editId="5F6133C5">
                              <wp:extent cx="284480" cy="8890"/>
                              <wp:effectExtent l="0" t="0" r="0" b="0"/>
                              <wp:docPr id="138" name="Picture 138" descr="cid:image005.jpg@01CFD275.6BA3FEB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id:image005.jpg@01CFD275.6BA3FEB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48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814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1"/>
                          <w:gridCol w:w="461"/>
                          <w:gridCol w:w="2744"/>
                        </w:tblGrid>
                        <w:tr w:rsidR="00CE7E62" w14:paraId="5F613353" w14:textId="77777777" w:rsidTr="0057359C">
                          <w:trPr>
                            <w:trHeight w:val="858"/>
                            <w:tblCellSpacing w:w="0" w:type="dxa"/>
                          </w:trPr>
                          <w:tc>
                            <w:tcPr>
                              <w:tcW w:w="4887" w:type="dxa"/>
                              <w:vAlign w:val="bottom"/>
                              <w:hideMark/>
                            </w:tcPr>
                            <w:p w14:paraId="5F613350" w14:textId="12E5695B" w:rsidR="00FE6D17" w:rsidRDefault="00DA0165">
                              <w:pPr>
                                <w:spacing w:line="495" w:lineRule="exact"/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pacing w:val="-5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42"/>
                                  <w:szCs w:val="42"/>
                                </w:rPr>
                                <w:t>A hub for teamwork</w:t>
                              </w:r>
                            </w:p>
                          </w:tc>
                          <w:tc>
                            <w:tcPr>
                              <w:tcW w:w="494" w:type="dxa"/>
                              <w:vAlign w:val="center"/>
                              <w:hideMark/>
                            </w:tcPr>
                            <w:p w14:paraId="5F613351" w14:textId="77777777" w:rsidR="00FE6D17" w:rsidRDefault="00FE6D1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F6133C6" wp14:editId="5F6133C7">
                                    <wp:extent cx="284480" cy="8890"/>
                                    <wp:effectExtent l="0" t="0" r="0" b="0"/>
                                    <wp:docPr id="139" name="Picture 139" descr="cid:image005.jpg@01CFD275.6BA3FEB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id:image005.jpg@01CFD275.6BA3FEB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14:paraId="5F613352" w14:textId="77777777" w:rsidR="00FE6D17" w:rsidRDefault="00FE6D1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F6133C8" wp14:editId="3CF153FD">
                                    <wp:extent cx="1742440" cy="1742440"/>
                                    <wp:effectExtent l="0" t="0" r="0" b="0"/>
                                    <wp:docPr id="140" name="Picture 1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42440" cy="1742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E7E62" w14:paraId="5F613357" w14:textId="77777777" w:rsidTr="0057359C">
                          <w:trPr>
                            <w:trHeight w:val="1508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613354" w14:textId="3AE66A06" w:rsidR="00FE6D17" w:rsidRDefault="00CE7E62" w:rsidP="00234015">
                              <w:pPr>
                                <w:spacing w:line="360" w:lineRule="atLeast"/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>Until</w:t>
                              </w:r>
                              <w:r w:rsidR="00594D56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 xml:space="preserve"> now</w:t>
                              </w:r>
                              <w:r w:rsidR="00721CD1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594D56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 xml:space="preserve"> there </w:t>
                              </w:r>
                              <w:r w:rsidR="00721CD1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>has not</w:t>
                              </w:r>
                              <w:r w:rsidR="00594D56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 xml:space="preserve"> been one hub</w:t>
                              </w:r>
                              <w: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 xml:space="preserve"> where people can chat, collaborate and share content with the teams they work with.</w:t>
                              </w:r>
                              <w:proofErr w:type="gramEnd"/>
                              <w: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54F95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 xml:space="preserve">Microsoft </w:t>
                              </w:r>
                              <w: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>Teams changes that.</w:t>
                              </w:r>
                              <w:r w:rsidR="00FE6D17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613355" w14:textId="77777777" w:rsidR="00FE6D17" w:rsidRDefault="00FE6D17">
                              <w:pP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5F613356" w14:textId="77777777" w:rsidR="00FE6D17" w:rsidRDefault="00FE6D1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5F613358" w14:textId="77777777" w:rsidR="00FE6D17" w:rsidRDefault="00FE6D1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D17" w14:paraId="5F61335B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61335A" w14:textId="77777777" w:rsidR="00FE6D17" w:rsidRDefault="00FE6D1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61335C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1335D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1335E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E6D17" w14:paraId="5F613361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F613360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E6D17" w14:paraId="5F61337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bottom w:val="single" w:sz="6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8487"/>
                  </w:tblGrid>
                  <w:tr w:rsidR="00FE6D17" w14:paraId="5F61336A" w14:textId="77777777">
                    <w:trPr>
                      <w:trHeight w:val="1035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613362" w14:textId="77F9AD27" w:rsidR="00FE6D17" w:rsidRDefault="00FE6D1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F6133CA" wp14:editId="4AF80F15">
                              <wp:extent cx="284480" cy="8890"/>
                              <wp:effectExtent l="0" t="0" r="0" b="0"/>
                              <wp:docPr id="141" name="Picture 141" descr="cid:image005.jpg@01CFD275.6BA3FEB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id:image005.jpg@01CFD275.6BA3FEB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48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840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8"/>
                          <w:gridCol w:w="5129"/>
                        </w:tblGrid>
                        <w:tr w:rsidR="009A3C77" w14:paraId="5F613365" w14:textId="77777777" w:rsidTr="00EF5924">
                          <w:trPr>
                            <w:trHeight w:val="897"/>
                            <w:tblCellSpacing w:w="0" w:type="dxa"/>
                          </w:trPr>
                          <w:tc>
                            <w:tcPr>
                              <w:tcW w:w="3278" w:type="dxa"/>
                              <w:vMerge w:val="restart"/>
                              <w:hideMark/>
                            </w:tcPr>
                            <w:p w14:paraId="5F613363" w14:textId="4074A336" w:rsidR="00FE6D17" w:rsidRDefault="003A6D5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anchor distT="0" distB="0" distL="114300" distR="114300" simplePos="0" relativeHeight="251658240" behindDoc="1" locked="0" layoutInCell="1" allowOverlap="1" wp14:anchorId="3109D64C" wp14:editId="31A7423B">
                                    <wp:simplePos x="0" y="0"/>
                                    <wp:positionH relativeFrom="column">
                                      <wp:posOffset>-46355</wp:posOffset>
                                    </wp:positionH>
                                    <wp:positionV relativeFrom="paragraph">
                                      <wp:posOffset>161925</wp:posOffset>
                                    </wp:positionV>
                                    <wp:extent cx="1742440" cy="1742440"/>
                                    <wp:effectExtent l="0" t="0" r="0" b="0"/>
                                    <wp:wrapNone/>
                                    <wp:docPr id="142" name="Picture 1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42440" cy="1742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5129" w:type="dxa"/>
                              <w:vAlign w:val="bottom"/>
                              <w:hideMark/>
                            </w:tcPr>
                            <w:p w14:paraId="5F613364" w14:textId="5C0720D0" w:rsidR="00FE6D17" w:rsidRDefault="00EA1A63">
                              <w:pPr>
                                <w:spacing w:line="495" w:lineRule="exact"/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42"/>
                                  <w:szCs w:val="42"/>
                                </w:rPr>
                                <w:t>Meetings</w:t>
                              </w:r>
                              <w:r w:rsidR="009A3C77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42"/>
                                  <w:szCs w:val="42"/>
                                </w:rPr>
                                <w:t xml:space="preserve"> in moments</w:t>
                              </w:r>
                            </w:p>
                          </w:tc>
                        </w:tr>
                        <w:tr w:rsidR="009A3C77" w14:paraId="5F613368" w14:textId="77777777" w:rsidTr="00EF5924">
                          <w:trPr>
                            <w:trHeight w:val="1416"/>
                            <w:tblCellSpacing w:w="0" w:type="dxa"/>
                          </w:trPr>
                          <w:tc>
                            <w:tcPr>
                              <w:tcW w:w="3278" w:type="dxa"/>
                              <w:vMerge/>
                              <w:vAlign w:val="center"/>
                              <w:hideMark/>
                            </w:tcPr>
                            <w:p w14:paraId="5F613366" w14:textId="77777777" w:rsidR="00FE6D17" w:rsidRDefault="00FE6D1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129" w:type="dxa"/>
                              <w:hideMark/>
                            </w:tcPr>
                            <w:p w14:paraId="126701C0" w14:textId="7A99458B" w:rsidR="00FE6D17" w:rsidRDefault="009A3C77">
                              <w:pPr>
                                <w:spacing w:line="360" w:lineRule="atLeast"/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 xml:space="preserve">Going from group chat to </w:t>
                              </w:r>
                              <w:r w:rsidR="00747895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>call</w:t>
                              </w:r>
                              <w: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 xml:space="preserve"> at the touch of a button means your teams are only a mouse click away from connecting for a productive, context-rich meeting. </w:t>
                              </w:r>
                            </w:p>
                            <w:tbl>
                              <w:tblPr>
                                <w:tblW w:w="296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3"/>
                                <w:gridCol w:w="2377"/>
                                <w:gridCol w:w="411"/>
                              </w:tblGrid>
                              <w:tr w:rsidR="00E576D8" w14:paraId="6511385A" w14:textId="77777777" w:rsidTr="00E576D8">
                                <w:trPr>
                                  <w:trHeight w:val="664"/>
                                  <w:tblCellSpacing w:w="0" w:type="dxa"/>
                                </w:trPr>
                                <w:tc>
                                  <w:tcPr>
                                    <w:tcW w:w="173" w:type="dxa"/>
                                    <w:vAlign w:val="center"/>
                                    <w:hideMark/>
                                  </w:tcPr>
                                  <w:p w14:paraId="14BAE716" w14:textId="293AB5FF" w:rsidR="00E576D8" w:rsidRDefault="00E576D8" w:rsidP="00E576D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377" w:type="dxa"/>
                                    <w:vAlign w:val="center"/>
                                    <w:hideMark/>
                                  </w:tcPr>
                                  <w:p w14:paraId="4F120BC1" w14:textId="403E0096" w:rsidR="00E576D8" w:rsidRDefault="00E576D8" w:rsidP="00E576D8">
                                    <w:pPr>
                                      <w:spacing w:line="270" w:lineRule="atLeast"/>
                                      <w:ind w:left="11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614003A4" w14:textId="4E755F93" w:rsidR="00E576D8" w:rsidRPr="00E576D8" w:rsidRDefault="00E576D8" w:rsidP="00E576D8">
                                    <w:pPr>
                                      <w:spacing w:line="270" w:lineRule="atLeast"/>
                                      <w:ind w:left="113"/>
                                      <w:rPr>
                                        <w:rFonts w:ascii="Segoe UI" w:eastAsia="Times New Roman" w:hAnsi="Segoe UI" w:cs="Segoe UI"/>
                                      </w:rPr>
                                    </w:pPr>
                                    <w:r w:rsidRPr="009E6C50">
                                      <w:rPr>
                                        <w:rFonts w:eastAsia="Times New Roman"/>
                                        <w:noProof/>
                                        <w:color w:val="FFFFFF" w:themeColor="background1"/>
                                      </w:rPr>
                                      <w:drawing>
                                        <wp:anchor distT="0" distB="0" distL="114300" distR="114300" simplePos="0" relativeHeight="251661312" behindDoc="0" locked="0" layoutInCell="1" allowOverlap="1" wp14:anchorId="60ABD426" wp14:editId="6E173063">
                                          <wp:simplePos x="0" y="0"/>
                                          <wp:positionH relativeFrom="column">
                                            <wp:posOffset>1299210</wp:posOffset>
                                          </wp:positionH>
                                          <wp:positionV relativeFrom="paragraph">
                                            <wp:posOffset>22225</wp:posOffset>
                                          </wp:positionV>
                                          <wp:extent cx="172720" cy="172720"/>
                                          <wp:effectExtent l="0" t="0" r="0" b="0"/>
                                          <wp:wrapSquare wrapText="bothSides"/>
                                          <wp:docPr id="143" name="Picture 143" descr="http://image.email.office.com/lib/fe9815707264017b71/m/1/1304-Wilbur-Arrow_CTAs.png">
                                            <a:hlinkClick xmlns:a="http://schemas.openxmlformats.org/drawingml/2006/main" r:id="rId1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image.email.office.com/lib/fe9815707264017b71/m/1/1304-Wilbur-Arrow_CTAs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720" cy="172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hyperlink r:id="rId20" w:history="1">
                                      <w:r w:rsidRPr="009E6C50">
                                        <w:rPr>
                                          <w:rStyle w:val="Hyperlink"/>
                                          <w:rFonts w:ascii="Segoe UI" w:eastAsia="Times New Roman" w:hAnsi="Segoe UI" w:cs="Segoe UI"/>
                                          <w:color w:val="FFFFFF" w:themeColor="background1"/>
                                        </w:rPr>
                                        <w:t>Watch the video</w:t>
                                      </w:r>
                                    </w:hyperlink>
                                    <w:r w:rsidRPr="00E576D8">
                                      <w:rPr>
                                        <w:rFonts w:ascii="Segoe UI" w:eastAsia="Times New Roman" w:hAnsi="Segoe UI" w:cs="Segoe U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1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6FD8A3CF" w14:textId="20454E03" w:rsidR="00E576D8" w:rsidRDefault="00E576D8" w:rsidP="00E576D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613367" w14:textId="395BD0D3" w:rsidR="00E576D8" w:rsidRDefault="00E576D8">
                              <w:pPr>
                                <w:spacing w:line="360" w:lineRule="atLeast"/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613369" w14:textId="77777777" w:rsidR="00FE6D17" w:rsidRDefault="00FE6D1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6D17" w14:paraId="5F61336C" w14:textId="77777777" w:rsidTr="003A6D56">
                    <w:trPr>
                      <w:trHeight w:val="549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61336B" w14:textId="25A95622" w:rsidR="00FE6D17" w:rsidRDefault="00E576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E576D8">
                          <w:rPr>
                            <w:rFonts w:eastAsia="Times New Roman"/>
                            <w:noProof/>
                            <w:color w:val="FFFFFF" w:themeColor="background1"/>
                          </w:rPr>
                          <w:lastRenderedPageBreak/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1" locked="0" layoutInCell="1" allowOverlap="1" wp14:anchorId="0B913973" wp14:editId="6439CB3D">
                                  <wp:simplePos x="0" y="0"/>
                                  <wp:positionH relativeFrom="column">
                                    <wp:posOffset>2429510</wp:posOffset>
                                  </wp:positionH>
                                  <wp:positionV relativeFrom="paragraph">
                                    <wp:posOffset>-512445</wp:posOffset>
                                  </wp:positionV>
                                  <wp:extent cx="1695450" cy="410210"/>
                                  <wp:effectExtent l="0" t="0" r="0" b="8890"/>
                                  <wp:wrapNone/>
                                  <wp:docPr id="113" name="Rectangle 1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9545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50505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6E554EC" id="Rectangle 113" o:spid="_x0000_s1026" style="position:absolute;margin-left:191.3pt;margin-top:-40.35pt;width:133.5pt;height:32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" fillcolor="#505050" stroked="f" strokeweight="1pt"/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A62C70" w14:paraId="3CB3E881" w14:textId="77777777" w:rsidTr="003A6D56">
                    <w:trPr>
                      <w:trHeight w:val="549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3BC9A8" w14:textId="77777777" w:rsidR="00A62C70" w:rsidRPr="00E576D8" w:rsidRDefault="00A62C70">
                        <w:pPr>
                          <w:rPr>
                            <w:rFonts w:eastAsia="Times New Roman"/>
                            <w:noProof/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14:paraId="5F61336D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1336E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1336F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E6D17" w14:paraId="5F61338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bottom w:val="single" w:sz="6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469"/>
                  </w:tblGrid>
                  <w:tr w:rsidR="00FE6D17" w14:paraId="5F61337D" w14:textId="77777777" w:rsidTr="00DA6557">
                    <w:trPr>
                      <w:trHeight w:val="1035"/>
                      <w:tblCellSpacing w:w="0" w:type="dxa"/>
                    </w:trPr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613371" w14:textId="77777777" w:rsidR="00FE6D17" w:rsidRDefault="00FE6D1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F6133CE" wp14:editId="5F6133CF">
                              <wp:extent cx="284480" cy="8890"/>
                              <wp:effectExtent l="0" t="0" r="0" b="0"/>
                              <wp:docPr id="144" name="Picture 144" descr="cid:image005.jpg@01CFD275.6BA3FEB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id:image005.jpg@01CFD275.6BA3FEB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48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811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21"/>
                          <w:gridCol w:w="449"/>
                          <w:gridCol w:w="2640"/>
                        </w:tblGrid>
                        <w:tr w:rsidR="00FE6D17" w14:paraId="5F613373" w14:textId="77777777" w:rsidTr="00DA6557">
                          <w:trPr>
                            <w:trHeight w:val="304"/>
                            <w:tblCellSpacing w:w="0" w:type="dxa"/>
                          </w:trPr>
                          <w:tc>
                            <w:tcPr>
                              <w:tcW w:w="8110" w:type="dxa"/>
                              <w:gridSpan w:val="3"/>
                              <w:vAlign w:val="center"/>
                              <w:hideMark/>
                            </w:tcPr>
                            <w:p w14:paraId="5F613372" w14:textId="77777777" w:rsidR="00FE6D17" w:rsidRDefault="00FE6D1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FE6D17" w14:paraId="5F613377" w14:textId="77777777" w:rsidTr="00DA6557">
                          <w:trPr>
                            <w:trHeight w:val="898"/>
                            <w:tblCellSpacing w:w="0" w:type="dxa"/>
                          </w:trPr>
                          <w:tc>
                            <w:tcPr>
                              <w:tcW w:w="5017" w:type="dxa"/>
                              <w:vAlign w:val="bottom"/>
                              <w:hideMark/>
                            </w:tcPr>
                            <w:p w14:paraId="5F613374" w14:textId="0968C81B" w:rsidR="00FE6D17" w:rsidRDefault="009A3C77">
                              <w:pPr>
                                <w:spacing w:line="495" w:lineRule="exact"/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42"/>
                                  <w:szCs w:val="42"/>
                                </w:rPr>
                                <w:t>Customizable for each team</w:t>
                              </w:r>
                            </w:p>
                          </w:tc>
                          <w:tc>
                            <w:tcPr>
                              <w:tcW w:w="453" w:type="dxa"/>
                              <w:vAlign w:val="center"/>
                              <w:hideMark/>
                            </w:tcPr>
                            <w:p w14:paraId="5F613375" w14:textId="77777777" w:rsidR="00FE6D17" w:rsidRDefault="00FE6D1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F6133D0" wp14:editId="5F6133D1">
                                    <wp:extent cx="284480" cy="8890"/>
                                    <wp:effectExtent l="0" t="0" r="0" b="0"/>
                                    <wp:docPr id="145" name="Picture 145" descr="cid:image005.jpg@01CFD275.6BA3FEB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id:image005.jpg@01CFD275.6BA3FEB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640" w:type="dxa"/>
                              <w:vMerge w:val="restart"/>
                              <w:hideMark/>
                            </w:tcPr>
                            <w:p w14:paraId="5F613376" w14:textId="3E069481" w:rsidR="00FE6D17" w:rsidRDefault="00FE6D1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F6133D2" wp14:editId="400404AD">
                                    <wp:extent cx="1670087" cy="1670087"/>
                                    <wp:effectExtent l="0" t="0" r="6350" b="6350"/>
                                    <wp:docPr id="146" name="Picture 1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0087" cy="16700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E6D17" w14:paraId="5F61337B" w14:textId="77777777" w:rsidTr="00DA6557">
                          <w:trPr>
                            <w:trHeight w:val="187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5F613378" w14:textId="05481DA4" w:rsidR="00FE6D17" w:rsidRPr="00E20478" w:rsidRDefault="00E20478" w:rsidP="00090C48">
                              <w:pPr>
                                <w:spacing w:line="360" w:lineRule="atLeast"/>
                                <w:rPr>
                                  <w:rFonts w:ascii="Segoe UI Light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 w:rsidRPr="00E20478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  <w:lang w:val="en-NZ"/>
                                </w:rPr>
                                <w:t>Tailor your workspace to include content and capabilities your team needs every day.</w:t>
                              </w:r>
                              <w: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  <w:lang w:val="en-NZ"/>
                                </w:rPr>
                                <w:t xml:space="preserve"> </w:t>
                              </w:r>
                              <w:r w:rsidRPr="00E20478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>Add Tabs to provide quick access to frequently used documents and cloud services l</w:t>
                              </w:r>
                              <w:r w:rsidR="00174BD5"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>ike PowerPoint, Planner, SharePoint, and Power BI</w:t>
                              </w:r>
                              <w: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613379" w14:textId="77777777" w:rsidR="00FE6D17" w:rsidRDefault="00FE6D17">
                              <w:pPr>
                                <w:rPr>
                                  <w:rFonts w:ascii="Segoe UI Light" w:eastAsia="Times New Roman" w:hAnsi="Segoe UI Light" w:cs="Segoe UI Light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640" w:type="dxa"/>
                              <w:vMerge/>
                              <w:vAlign w:val="center"/>
                              <w:hideMark/>
                            </w:tcPr>
                            <w:p w14:paraId="5F61337A" w14:textId="77777777" w:rsidR="00FE6D17" w:rsidRDefault="00FE6D1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5F61337C" w14:textId="77777777" w:rsidR="00FE6D17" w:rsidRDefault="00FE6D1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613380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13381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13382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E6D17" w14:paraId="5F6133A1" w14:textId="77777777">
              <w:trPr>
                <w:trHeight w:val="57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EBEBEB"/>
                  <w:vAlign w:val="center"/>
                  <w:hideMark/>
                </w:tcPr>
                <w:p w14:paraId="5F6133A0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E6D17" w14:paraId="5F6133A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9014" w:type="dxa"/>
                    <w:tblCellSpacing w:w="0" w:type="dxa"/>
                    <w:shd w:val="clear" w:color="auto" w:fill="5558A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"/>
                    <w:gridCol w:w="4552"/>
                    <w:gridCol w:w="3622"/>
                    <w:gridCol w:w="286"/>
                  </w:tblGrid>
                  <w:tr w:rsidR="00FE6D17" w14:paraId="5F6133A6" w14:textId="77777777" w:rsidTr="00672574">
                    <w:trPr>
                      <w:trHeight w:val="404"/>
                      <w:tblCellSpacing w:w="0" w:type="dxa"/>
                    </w:trPr>
                    <w:tc>
                      <w:tcPr>
                        <w:tcW w:w="554" w:type="dxa"/>
                        <w:shd w:val="clear" w:color="auto" w:fill="5558AF"/>
                        <w:vAlign w:val="center"/>
                        <w:hideMark/>
                      </w:tcPr>
                      <w:p w14:paraId="5F6133A2" w14:textId="77777777" w:rsidR="00FE6D17" w:rsidRDefault="00FE6D1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4552" w:type="dxa"/>
                        <w:shd w:val="clear" w:color="auto" w:fill="5558AF"/>
                        <w:vAlign w:val="center"/>
                        <w:hideMark/>
                      </w:tcPr>
                      <w:p w14:paraId="5F6133A3" w14:textId="25D1CAA1" w:rsidR="00FE6D17" w:rsidRDefault="00E3395D" w:rsidP="00063C56">
                        <w:pPr>
                          <w:spacing w:before="60"/>
                          <w:rPr>
                            <w:rFonts w:ascii="Segoe UI" w:eastAsia="Times New Roman" w:hAnsi="Segoe UI" w:cs="Segoe UI"/>
                            <w:sz w:val="21"/>
                            <w:szCs w:val="21"/>
                            <w:u w:val="single"/>
                          </w:rPr>
                        </w:pPr>
                        <w:r w:rsidRPr="00E3395D">
                          <w:t>To get started with Microsoft Teams</w:t>
                        </w:r>
                      </w:p>
                    </w:tc>
                    <w:tc>
                      <w:tcPr>
                        <w:tcW w:w="3622" w:type="dxa"/>
                        <w:shd w:val="clear" w:color="auto" w:fill="5558AF"/>
                        <w:vAlign w:val="center"/>
                        <w:hideMark/>
                      </w:tcPr>
                      <w:p w14:paraId="5F6133A4" w14:textId="14247062" w:rsidR="00FE6D17" w:rsidRDefault="00F16DEF" w:rsidP="009E6C50">
                        <w:pPr>
                          <w:spacing w:before="60"/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  <w:u w:val="single"/>
                          </w:rPr>
                        </w:pPr>
                        <w:hyperlink r:id="rId22" w:history="1">
                          <w:r w:rsidR="00E3395D">
                            <w:rPr>
                              <w:rStyle w:val="Hyperlink"/>
                              <w:rFonts w:ascii="Segoe UI" w:eastAsia="Times New Roman" w:hAnsi="Segoe UI" w:cs="Segoe UI"/>
                              <w:color w:val="FFFFFF" w:themeColor="background1"/>
                              <w:sz w:val="21"/>
                              <w:szCs w:val="21"/>
                            </w:rPr>
                            <w:t>Watch these short videos</w:t>
                          </w:r>
                        </w:hyperlink>
                      </w:p>
                    </w:tc>
                    <w:tc>
                      <w:tcPr>
                        <w:tcW w:w="286" w:type="dxa"/>
                        <w:shd w:val="clear" w:color="auto" w:fill="5558AF"/>
                        <w:vAlign w:val="center"/>
                        <w:hideMark/>
                      </w:tcPr>
                      <w:p w14:paraId="5F6133A5" w14:textId="77777777" w:rsidR="00FE6D17" w:rsidRDefault="00FE6D17" w:rsidP="00063C56">
                        <w:pPr>
                          <w:spacing w:before="60"/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</w:tr>
                  <w:tr w:rsidR="00FE6D17" w14:paraId="5F6133AB" w14:textId="77777777" w:rsidTr="0000292B">
                    <w:trPr>
                      <w:trHeight w:val="239"/>
                      <w:tblCellSpacing w:w="0" w:type="dxa"/>
                    </w:trPr>
                    <w:tc>
                      <w:tcPr>
                        <w:tcW w:w="554" w:type="dxa"/>
                        <w:shd w:val="clear" w:color="auto" w:fill="5558AF"/>
                        <w:vAlign w:val="center"/>
                      </w:tcPr>
                      <w:p w14:paraId="5F6133A7" w14:textId="5E6985CC" w:rsidR="00FE6D17" w:rsidRDefault="00FE6D1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4552" w:type="dxa"/>
                        <w:shd w:val="clear" w:color="auto" w:fill="5558A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5F6133A8" w14:textId="0FBE2687" w:rsidR="00FE6D17" w:rsidRDefault="00FE6D17" w:rsidP="00063C56">
                        <w:pPr>
                          <w:spacing w:before="60"/>
                          <w:rPr>
                            <w:rFonts w:ascii="Segoe UI" w:eastAsia="Times New Roman" w:hAnsi="Segoe UI" w:cs="Segoe UI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3622" w:type="dxa"/>
                        <w:shd w:val="clear" w:color="auto" w:fill="5558A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5F6133A9" w14:textId="40706B3E" w:rsidR="00FE6D17" w:rsidRDefault="00FE6D17" w:rsidP="00E15B47">
                        <w:pPr>
                          <w:spacing w:before="60"/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5558AF"/>
                        <w:vAlign w:val="center"/>
                        <w:hideMark/>
                      </w:tcPr>
                      <w:p w14:paraId="5F6133AA" w14:textId="77777777" w:rsidR="00FE6D17" w:rsidRDefault="00FE6D17" w:rsidP="00063C56">
                        <w:pPr>
                          <w:spacing w:before="60"/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</w:tr>
                </w:tbl>
                <w:p w14:paraId="5F6133AC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F6133AE" w14:textId="77777777" w:rsidR="00FE6D17" w:rsidRPr="00C26D05" w:rsidRDefault="00FE6D17"/>
        </w:tc>
      </w:tr>
      <w:tr w:rsidR="00FE6D17" w14:paraId="5F6133B7" w14:textId="77777777" w:rsidTr="41A52ECD">
        <w:trPr>
          <w:trHeight w:val="130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tbl>
            <w:tblPr>
              <w:tblW w:w="89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6"/>
            </w:tblGrid>
            <w:tr w:rsidR="00FE6D17" w14:paraId="5F6133B5" w14:textId="77777777" w:rsidTr="00721CD1">
              <w:trPr>
                <w:trHeight w:val="125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6"/>
                  </w:tblGrid>
                  <w:tr w:rsidR="00FE6D17" w14:paraId="5F6133B3" w14:textId="77777777" w:rsidTr="00721CD1">
                    <w:trPr>
                      <w:trHeight w:val="260"/>
                      <w:tblCellSpacing w:w="0" w:type="dxa"/>
                    </w:trPr>
                    <w:tc>
                      <w:tcPr>
                        <w:tcW w:w="8906" w:type="dxa"/>
                        <w:vAlign w:val="center"/>
                        <w:hideMark/>
                      </w:tcPr>
                      <w:p w14:paraId="5F6133B2" w14:textId="77777777" w:rsidR="00FE6D17" w:rsidRDefault="00FE6D1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6133B4" w14:textId="77777777" w:rsidR="00FE6D17" w:rsidRDefault="00FE6D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F6133B6" w14:textId="77777777" w:rsidR="00FE6D17" w:rsidRDefault="00FE6D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6133BB" w14:textId="4E9A721E" w:rsidR="006A5103" w:rsidRDefault="006A5103" w:rsidP="0000292B"/>
    <w:sectPr w:rsidR="006A510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A4585" w14:textId="77777777" w:rsidR="00F16DEF" w:rsidRDefault="00F16DEF" w:rsidP="0000292B">
      <w:r>
        <w:separator/>
      </w:r>
    </w:p>
  </w:endnote>
  <w:endnote w:type="continuationSeparator" w:id="0">
    <w:p w14:paraId="3E70DF41" w14:textId="77777777" w:rsidR="00F16DEF" w:rsidRDefault="00F16DEF" w:rsidP="0000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6686" w14:textId="77777777" w:rsidR="001E3997" w:rsidRDefault="001E3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CD7B" w14:textId="77777777" w:rsidR="001E3997" w:rsidRDefault="001E3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8B26" w14:textId="77777777" w:rsidR="001E3997" w:rsidRDefault="001E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AF54" w14:textId="77777777" w:rsidR="00F16DEF" w:rsidRDefault="00F16DEF" w:rsidP="0000292B">
      <w:r>
        <w:separator/>
      </w:r>
    </w:p>
  </w:footnote>
  <w:footnote w:type="continuationSeparator" w:id="0">
    <w:p w14:paraId="21C873D3" w14:textId="77777777" w:rsidR="00F16DEF" w:rsidRDefault="00F16DEF" w:rsidP="0000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7A7" w14:textId="77777777" w:rsidR="001E3997" w:rsidRDefault="001E3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6F6D" w14:textId="77777777" w:rsidR="001E3997" w:rsidRDefault="001E3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EDD5" w14:textId="77777777" w:rsidR="001E3997" w:rsidRDefault="001E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47E"/>
    <w:multiLevelType w:val="hybridMultilevel"/>
    <w:tmpl w:val="FCCEFE18"/>
    <w:lvl w:ilvl="0" w:tplc="9D6CB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8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8E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20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04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43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E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6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C1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sTA0tDQ2MTUyNzRQ0lEKTi0uzszPAykwrAUApic7+ywAAAA="/>
  </w:docVars>
  <w:rsids>
    <w:rsidRoot w:val="00CB3BED"/>
    <w:rsid w:val="0000292B"/>
    <w:rsid w:val="00004A92"/>
    <w:rsid w:val="00005065"/>
    <w:rsid w:val="00011AB3"/>
    <w:rsid w:val="00013BCB"/>
    <w:rsid w:val="00014EC0"/>
    <w:rsid w:val="00015705"/>
    <w:rsid w:val="00022B68"/>
    <w:rsid w:val="000263A3"/>
    <w:rsid w:val="00033B7D"/>
    <w:rsid w:val="00034164"/>
    <w:rsid w:val="000401B9"/>
    <w:rsid w:val="00042114"/>
    <w:rsid w:val="00045F25"/>
    <w:rsid w:val="0004679B"/>
    <w:rsid w:val="00054707"/>
    <w:rsid w:val="00054C57"/>
    <w:rsid w:val="00054F95"/>
    <w:rsid w:val="00057EFA"/>
    <w:rsid w:val="00063C56"/>
    <w:rsid w:val="00065349"/>
    <w:rsid w:val="00065C2A"/>
    <w:rsid w:val="0008059E"/>
    <w:rsid w:val="00081F45"/>
    <w:rsid w:val="00084CAC"/>
    <w:rsid w:val="00090C48"/>
    <w:rsid w:val="000958F1"/>
    <w:rsid w:val="00096C67"/>
    <w:rsid w:val="000A2101"/>
    <w:rsid w:val="000A5353"/>
    <w:rsid w:val="000B4B29"/>
    <w:rsid w:val="000B759E"/>
    <w:rsid w:val="000C4B80"/>
    <w:rsid w:val="000C6D69"/>
    <w:rsid w:val="000D12A3"/>
    <w:rsid w:val="000E6E87"/>
    <w:rsid w:val="000F1850"/>
    <w:rsid w:val="000F19ED"/>
    <w:rsid w:val="000F3BA0"/>
    <w:rsid w:val="000F3C2F"/>
    <w:rsid w:val="000F758D"/>
    <w:rsid w:val="00102EF2"/>
    <w:rsid w:val="00114763"/>
    <w:rsid w:val="00114CFB"/>
    <w:rsid w:val="00126D23"/>
    <w:rsid w:val="0013371B"/>
    <w:rsid w:val="00140097"/>
    <w:rsid w:val="00150D1D"/>
    <w:rsid w:val="00163A2F"/>
    <w:rsid w:val="00167DDF"/>
    <w:rsid w:val="00172144"/>
    <w:rsid w:val="00174BD5"/>
    <w:rsid w:val="0017733E"/>
    <w:rsid w:val="00177DCA"/>
    <w:rsid w:val="00184A77"/>
    <w:rsid w:val="00185804"/>
    <w:rsid w:val="00185A94"/>
    <w:rsid w:val="0018782C"/>
    <w:rsid w:val="00193BA3"/>
    <w:rsid w:val="001A0DC7"/>
    <w:rsid w:val="001B1DBF"/>
    <w:rsid w:val="001B3B3A"/>
    <w:rsid w:val="001C2A0E"/>
    <w:rsid w:val="001E058B"/>
    <w:rsid w:val="001E3997"/>
    <w:rsid w:val="001E488B"/>
    <w:rsid w:val="001E7085"/>
    <w:rsid w:val="001E72DA"/>
    <w:rsid w:val="001F6740"/>
    <w:rsid w:val="001F7385"/>
    <w:rsid w:val="00200597"/>
    <w:rsid w:val="00204CD5"/>
    <w:rsid w:val="00205701"/>
    <w:rsid w:val="0020631C"/>
    <w:rsid w:val="00206A68"/>
    <w:rsid w:val="00211D34"/>
    <w:rsid w:val="002174DB"/>
    <w:rsid w:val="002226E5"/>
    <w:rsid w:val="002249EF"/>
    <w:rsid w:val="00234015"/>
    <w:rsid w:val="002365FC"/>
    <w:rsid w:val="00241DAD"/>
    <w:rsid w:val="00244752"/>
    <w:rsid w:val="00246EEE"/>
    <w:rsid w:val="00250891"/>
    <w:rsid w:val="00255867"/>
    <w:rsid w:val="00263C7B"/>
    <w:rsid w:val="0026675B"/>
    <w:rsid w:val="002743D9"/>
    <w:rsid w:val="00274E5C"/>
    <w:rsid w:val="00276645"/>
    <w:rsid w:val="00284B85"/>
    <w:rsid w:val="002917B8"/>
    <w:rsid w:val="002A2031"/>
    <w:rsid w:val="002B02F3"/>
    <w:rsid w:val="002C03EF"/>
    <w:rsid w:val="002D4023"/>
    <w:rsid w:val="002D4C8B"/>
    <w:rsid w:val="002E2050"/>
    <w:rsid w:val="002E7F69"/>
    <w:rsid w:val="0030196B"/>
    <w:rsid w:val="0030247B"/>
    <w:rsid w:val="00305FC7"/>
    <w:rsid w:val="00307992"/>
    <w:rsid w:val="00310C11"/>
    <w:rsid w:val="0031313C"/>
    <w:rsid w:val="003134EB"/>
    <w:rsid w:val="00315582"/>
    <w:rsid w:val="0031673A"/>
    <w:rsid w:val="00317F5C"/>
    <w:rsid w:val="00321E56"/>
    <w:rsid w:val="00324246"/>
    <w:rsid w:val="00332B22"/>
    <w:rsid w:val="00343787"/>
    <w:rsid w:val="00345359"/>
    <w:rsid w:val="003537ED"/>
    <w:rsid w:val="00354B6B"/>
    <w:rsid w:val="00360F45"/>
    <w:rsid w:val="003622FC"/>
    <w:rsid w:val="00363166"/>
    <w:rsid w:val="003633B5"/>
    <w:rsid w:val="003723FB"/>
    <w:rsid w:val="0038187E"/>
    <w:rsid w:val="00384761"/>
    <w:rsid w:val="00386482"/>
    <w:rsid w:val="003915ED"/>
    <w:rsid w:val="003A6D56"/>
    <w:rsid w:val="003B0BB1"/>
    <w:rsid w:val="003B6E09"/>
    <w:rsid w:val="003C6490"/>
    <w:rsid w:val="003E3A46"/>
    <w:rsid w:val="003F22CF"/>
    <w:rsid w:val="003F33CB"/>
    <w:rsid w:val="003F6656"/>
    <w:rsid w:val="003F7E34"/>
    <w:rsid w:val="00404C70"/>
    <w:rsid w:val="00411C8B"/>
    <w:rsid w:val="004235E8"/>
    <w:rsid w:val="00433140"/>
    <w:rsid w:val="00435FF5"/>
    <w:rsid w:val="00440168"/>
    <w:rsid w:val="00441916"/>
    <w:rsid w:val="004478EF"/>
    <w:rsid w:val="00455663"/>
    <w:rsid w:val="00461A8B"/>
    <w:rsid w:val="004622C5"/>
    <w:rsid w:val="00483266"/>
    <w:rsid w:val="004832E7"/>
    <w:rsid w:val="0048344F"/>
    <w:rsid w:val="004858DE"/>
    <w:rsid w:val="00486773"/>
    <w:rsid w:val="00490D4D"/>
    <w:rsid w:val="00490FB9"/>
    <w:rsid w:val="004A4877"/>
    <w:rsid w:val="004A5850"/>
    <w:rsid w:val="004B07C2"/>
    <w:rsid w:val="004B2092"/>
    <w:rsid w:val="004B28EA"/>
    <w:rsid w:val="004C5B8C"/>
    <w:rsid w:val="004C5EBB"/>
    <w:rsid w:val="004C7AB3"/>
    <w:rsid w:val="004D1268"/>
    <w:rsid w:val="004D394F"/>
    <w:rsid w:val="004E1E1F"/>
    <w:rsid w:val="004F5C98"/>
    <w:rsid w:val="00507F12"/>
    <w:rsid w:val="00512573"/>
    <w:rsid w:val="00515B09"/>
    <w:rsid w:val="00520EF2"/>
    <w:rsid w:val="00525741"/>
    <w:rsid w:val="005343D3"/>
    <w:rsid w:val="00541AF7"/>
    <w:rsid w:val="005423AE"/>
    <w:rsid w:val="005424F8"/>
    <w:rsid w:val="005432FB"/>
    <w:rsid w:val="0055510E"/>
    <w:rsid w:val="00567939"/>
    <w:rsid w:val="00567DCD"/>
    <w:rsid w:val="0057359C"/>
    <w:rsid w:val="00574040"/>
    <w:rsid w:val="0057673F"/>
    <w:rsid w:val="00577129"/>
    <w:rsid w:val="00577C43"/>
    <w:rsid w:val="00582725"/>
    <w:rsid w:val="00587A9F"/>
    <w:rsid w:val="0059244C"/>
    <w:rsid w:val="005928AA"/>
    <w:rsid w:val="00594D56"/>
    <w:rsid w:val="005A3F59"/>
    <w:rsid w:val="005A5D7F"/>
    <w:rsid w:val="005A6CDF"/>
    <w:rsid w:val="005B18A2"/>
    <w:rsid w:val="005B52BC"/>
    <w:rsid w:val="005C3F2E"/>
    <w:rsid w:val="005C6A35"/>
    <w:rsid w:val="005F0D9D"/>
    <w:rsid w:val="0060153E"/>
    <w:rsid w:val="00601FA5"/>
    <w:rsid w:val="00603F15"/>
    <w:rsid w:val="00616890"/>
    <w:rsid w:val="00625B0A"/>
    <w:rsid w:val="00631CDB"/>
    <w:rsid w:val="00635946"/>
    <w:rsid w:val="00640887"/>
    <w:rsid w:val="00644269"/>
    <w:rsid w:val="006469F5"/>
    <w:rsid w:val="00646CD2"/>
    <w:rsid w:val="00651FCE"/>
    <w:rsid w:val="00660055"/>
    <w:rsid w:val="00660C38"/>
    <w:rsid w:val="00672574"/>
    <w:rsid w:val="00674A12"/>
    <w:rsid w:val="006750C9"/>
    <w:rsid w:val="006838E1"/>
    <w:rsid w:val="0068505D"/>
    <w:rsid w:val="00686035"/>
    <w:rsid w:val="0069648D"/>
    <w:rsid w:val="006A0130"/>
    <w:rsid w:val="006A0689"/>
    <w:rsid w:val="006A5103"/>
    <w:rsid w:val="006B00D6"/>
    <w:rsid w:val="006B5CC3"/>
    <w:rsid w:val="006C6527"/>
    <w:rsid w:val="006D3BCC"/>
    <w:rsid w:val="006D62C6"/>
    <w:rsid w:val="006D6FAD"/>
    <w:rsid w:val="006E0753"/>
    <w:rsid w:val="006E188C"/>
    <w:rsid w:val="006E23D4"/>
    <w:rsid w:val="006E29C0"/>
    <w:rsid w:val="006E4A5B"/>
    <w:rsid w:val="006F1F90"/>
    <w:rsid w:val="006F39B5"/>
    <w:rsid w:val="006F57C8"/>
    <w:rsid w:val="00705F99"/>
    <w:rsid w:val="00713D55"/>
    <w:rsid w:val="00717759"/>
    <w:rsid w:val="00720356"/>
    <w:rsid w:val="00721869"/>
    <w:rsid w:val="00721CD1"/>
    <w:rsid w:val="00732970"/>
    <w:rsid w:val="00735270"/>
    <w:rsid w:val="00735914"/>
    <w:rsid w:val="007402EE"/>
    <w:rsid w:val="007459EB"/>
    <w:rsid w:val="00745D04"/>
    <w:rsid w:val="00745D17"/>
    <w:rsid w:val="0074738A"/>
    <w:rsid w:val="00747895"/>
    <w:rsid w:val="0075151A"/>
    <w:rsid w:val="00752464"/>
    <w:rsid w:val="00754FCD"/>
    <w:rsid w:val="0076159D"/>
    <w:rsid w:val="00762E43"/>
    <w:rsid w:val="0076712C"/>
    <w:rsid w:val="00774231"/>
    <w:rsid w:val="00775DB5"/>
    <w:rsid w:val="007808A4"/>
    <w:rsid w:val="007832FD"/>
    <w:rsid w:val="00783464"/>
    <w:rsid w:val="00787BE3"/>
    <w:rsid w:val="00795802"/>
    <w:rsid w:val="007965A4"/>
    <w:rsid w:val="007A6E1F"/>
    <w:rsid w:val="007B30C3"/>
    <w:rsid w:val="007B3CA0"/>
    <w:rsid w:val="007B73A6"/>
    <w:rsid w:val="007C0F9E"/>
    <w:rsid w:val="007C2BBA"/>
    <w:rsid w:val="007C6B8B"/>
    <w:rsid w:val="007D1BCB"/>
    <w:rsid w:val="007E4748"/>
    <w:rsid w:val="007F5497"/>
    <w:rsid w:val="007F6A81"/>
    <w:rsid w:val="0080391A"/>
    <w:rsid w:val="00815147"/>
    <w:rsid w:val="00821378"/>
    <w:rsid w:val="00824528"/>
    <w:rsid w:val="0082605D"/>
    <w:rsid w:val="00851B09"/>
    <w:rsid w:val="008524CB"/>
    <w:rsid w:val="00854DF6"/>
    <w:rsid w:val="008551B5"/>
    <w:rsid w:val="00861555"/>
    <w:rsid w:val="008618F4"/>
    <w:rsid w:val="008668E2"/>
    <w:rsid w:val="00880753"/>
    <w:rsid w:val="00885279"/>
    <w:rsid w:val="008A0DB4"/>
    <w:rsid w:val="008A142C"/>
    <w:rsid w:val="008A2585"/>
    <w:rsid w:val="008C272A"/>
    <w:rsid w:val="008C52DC"/>
    <w:rsid w:val="008E74AD"/>
    <w:rsid w:val="008E7E03"/>
    <w:rsid w:val="008F4418"/>
    <w:rsid w:val="008F60EC"/>
    <w:rsid w:val="008F6B24"/>
    <w:rsid w:val="009053B7"/>
    <w:rsid w:val="00916B9F"/>
    <w:rsid w:val="009175B3"/>
    <w:rsid w:val="00924FAD"/>
    <w:rsid w:val="00927BC1"/>
    <w:rsid w:val="00944ADB"/>
    <w:rsid w:val="00951422"/>
    <w:rsid w:val="009605B5"/>
    <w:rsid w:val="009708F0"/>
    <w:rsid w:val="00973C02"/>
    <w:rsid w:val="00975DF1"/>
    <w:rsid w:val="0098750B"/>
    <w:rsid w:val="00994E8F"/>
    <w:rsid w:val="009A2061"/>
    <w:rsid w:val="009A3C77"/>
    <w:rsid w:val="009A4BB1"/>
    <w:rsid w:val="009A50BB"/>
    <w:rsid w:val="009A69ED"/>
    <w:rsid w:val="009B191E"/>
    <w:rsid w:val="009B53FD"/>
    <w:rsid w:val="009C040C"/>
    <w:rsid w:val="009D220F"/>
    <w:rsid w:val="009D3C36"/>
    <w:rsid w:val="009E6005"/>
    <w:rsid w:val="009E6C50"/>
    <w:rsid w:val="009F041A"/>
    <w:rsid w:val="009F338B"/>
    <w:rsid w:val="009F382F"/>
    <w:rsid w:val="00A05381"/>
    <w:rsid w:val="00A12568"/>
    <w:rsid w:val="00A13717"/>
    <w:rsid w:val="00A13CB7"/>
    <w:rsid w:val="00A172D3"/>
    <w:rsid w:val="00A30CAF"/>
    <w:rsid w:val="00A35679"/>
    <w:rsid w:val="00A41CD1"/>
    <w:rsid w:val="00A5289E"/>
    <w:rsid w:val="00A538E5"/>
    <w:rsid w:val="00A56405"/>
    <w:rsid w:val="00A60274"/>
    <w:rsid w:val="00A62C70"/>
    <w:rsid w:val="00A651F9"/>
    <w:rsid w:val="00A67ED2"/>
    <w:rsid w:val="00A70884"/>
    <w:rsid w:val="00A736DB"/>
    <w:rsid w:val="00A7582E"/>
    <w:rsid w:val="00A77D75"/>
    <w:rsid w:val="00A8019F"/>
    <w:rsid w:val="00A910AD"/>
    <w:rsid w:val="00A94A37"/>
    <w:rsid w:val="00A97324"/>
    <w:rsid w:val="00AA20A1"/>
    <w:rsid w:val="00AB0C09"/>
    <w:rsid w:val="00AB461E"/>
    <w:rsid w:val="00AC12ED"/>
    <w:rsid w:val="00AC166B"/>
    <w:rsid w:val="00AC4C22"/>
    <w:rsid w:val="00AC746C"/>
    <w:rsid w:val="00AE2F18"/>
    <w:rsid w:val="00AE64AD"/>
    <w:rsid w:val="00AF2E6E"/>
    <w:rsid w:val="00AF50BA"/>
    <w:rsid w:val="00B04109"/>
    <w:rsid w:val="00B07A01"/>
    <w:rsid w:val="00B10CA8"/>
    <w:rsid w:val="00B14DCC"/>
    <w:rsid w:val="00B176CA"/>
    <w:rsid w:val="00B235A4"/>
    <w:rsid w:val="00B25181"/>
    <w:rsid w:val="00B27302"/>
    <w:rsid w:val="00B313A9"/>
    <w:rsid w:val="00B31846"/>
    <w:rsid w:val="00B32C3F"/>
    <w:rsid w:val="00B36D35"/>
    <w:rsid w:val="00B429B1"/>
    <w:rsid w:val="00B42DB2"/>
    <w:rsid w:val="00B451FE"/>
    <w:rsid w:val="00B50FB8"/>
    <w:rsid w:val="00B70178"/>
    <w:rsid w:val="00B7511B"/>
    <w:rsid w:val="00B813E8"/>
    <w:rsid w:val="00B825E3"/>
    <w:rsid w:val="00B87378"/>
    <w:rsid w:val="00B9525E"/>
    <w:rsid w:val="00BA50F1"/>
    <w:rsid w:val="00BB18BD"/>
    <w:rsid w:val="00BC2087"/>
    <w:rsid w:val="00BC49F2"/>
    <w:rsid w:val="00BC6A8D"/>
    <w:rsid w:val="00BD393C"/>
    <w:rsid w:val="00BD3D6A"/>
    <w:rsid w:val="00BE2DD1"/>
    <w:rsid w:val="00BE362A"/>
    <w:rsid w:val="00BE4E8A"/>
    <w:rsid w:val="00BF012F"/>
    <w:rsid w:val="00BF1869"/>
    <w:rsid w:val="00BF1A97"/>
    <w:rsid w:val="00C0130F"/>
    <w:rsid w:val="00C05165"/>
    <w:rsid w:val="00C1366C"/>
    <w:rsid w:val="00C15F09"/>
    <w:rsid w:val="00C217CC"/>
    <w:rsid w:val="00C243A6"/>
    <w:rsid w:val="00C25F30"/>
    <w:rsid w:val="00C26D05"/>
    <w:rsid w:val="00C27498"/>
    <w:rsid w:val="00C41B7F"/>
    <w:rsid w:val="00C44D51"/>
    <w:rsid w:val="00C53156"/>
    <w:rsid w:val="00C5486F"/>
    <w:rsid w:val="00C55F6A"/>
    <w:rsid w:val="00C5739C"/>
    <w:rsid w:val="00C62D14"/>
    <w:rsid w:val="00C727C9"/>
    <w:rsid w:val="00C762E8"/>
    <w:rsid w:val="00C85DEB"/>
    <w:rsid w:val="00C87570"/>
    <w:rsid w:val="00CA23B0"/>
    <w:rsid w:val="00CB0847"/>
    <w:rsid w:val="00CB1395"/>
    <w:rsid w:val="00CB3BED"/>
    <w:rsid w:val="00CB50CE"/>
    <w:rsid w:val="00CB7BC2"/>
    <w:rsid w:val="00CC0DE2"/>
    <w:rsid w:val="00CC2342"/>
    <w:rsid w:val="00CD711D"/>
    <w:rsid w:val="00CD76EE"/>
    <w:rsid w:val="00CE2572"/>
    <w:rsid w:val="00CE6FC2"/>
    <w:rsid w:val="00CE7E62"/>
    <w:rsid w:val="00D05867"/>
    <w:rsid w:val="00D05C0B"/>
    <w:rsid w:val="00D06357"/>
    <w:rsid w:val="00D10341"/>
    <w:rsid w:val="00D121C2"/>
    <w:rsid w:val="00D14A32"/>
    <w:rsid w:val="00D33009"/>
    <w:rsid w:val="00D331B9"/>
    <w:rsid w:val="00D422B6"/>
    <w:rsid w:val="00D47831"/>
    <w:rsid w:val="00D51308"/>
    <w:rsid w:val="00D5151C"/>
    <w:rsid w:val="00D56F98"/>
    <w:rsid w:val="00D6494D"/>
    <w:rsid w:val="00D66C51"/>
    <w:rsid w:val="00D75256"/>
    <w:rsid w:val="00D76536"/>
    <w:rsid w:val="00D83A46"/>
    <w:rsid w:val="00D864B6"/>
    <w:rsid w:val="00D93BBF"/>
    <w:rsid w:val="00D96582"/>
    <w:rsid w:val="00DA0165"/>
    <w:rsid w:val="00DA051B"/>
    <w:rsid w:val="00DA230D"/>
    <w:rsid w:val="00DA2369"/>
    <w:rsid w:val="00DA261C"/>
    <w:rsid w:val="00DA5F75"/>
    <w:rsid w:val="00DA6557"/>
    <w:rsid w:val="00DB151F"/>
    <w:rsid w:val="00DC10F5"/>
    <w:rsid w:val="00DC5F34"/>
    <w:rsid w:val="00DC6796"/>
    <w:rsid w:val="00DC7615"/>
    <w:rsid w:val="00DD482A"/>
    <w:rsid w:val="00DE138A"/>
    <w:rsid w:val="00DE3E82"/>
    <w:rsid w:val="00DE5ADC"/>
    <w:rsid w:val="00DF5D14"/>
    <w:rsid w:val="00E059A2"/>
    <w:rsid w:val="00E14791"/>
    <w:rsid w:val="00E15B47"/>
    <w:rsid w:val="00E20478"/>
    <w:rsid w:val="00E21728"/>
    <w:rsid w:val="00E2524D"/>
    <w:rsid w:val="00E32B5D"/>
    <w:rsid w:val="00E3395D"/>
    <w:rsid w:val="00E34146"/>
    <w:rsid w:val="00E35981"/>
    <w:rsid w:val="00E3624F"/>
    <w:rsid w:val="00E3757B"/>
    <w:rsid w:val="00E41C5E"/>
    <w:rsid w:val="00E43F2C"/>
    <w:rsid w:val="00E52F26"/>
    <w:rsid w:val="00E576D8"/>
    <w:rsid w:val="00E618C6"/>
    <w:rsid w:val="00E62C9A"/>
    <w:rsid w:val="00E63746"/>
    <w:rsid w:val="00E673A4"/>
    <w:rsid w:val="00E76CA0"/>
    <w:rsid w:val="00E7796D"/>
    <w:rsid w:val="00E82AEA"/>
    <w:rsid w:val="00E87245"/>
    <w:rsid w:val="00E917E6"/>
    <w:rsid w:val="00E91FE5"/>
    <w:rsid w:val="00E94555"/>
    <w:rsid w:val="00E957EA"/>
    <w:rsid w:val="00EA1A63"/>
    <w:rsid w:val="00EA3C89"/>
    <w:rsid w:val="00EA7E62"/>
    <w:rsid w:val="00EB1777"/>
    <w:rsid w:val="00EC159C"/>
    <w:rsid w:val="00EC4B68"/>
    <w:rsid w:val="00EC7E5C"/>
    <w:rsid w:val="00ED38D4"/>
    <w:rsid w:val="00ED6F72"/>
    <w:rsid w:val="00EE5ED5"/>
    <w:rsid w:val="00EF1065"/>
    <w:rsid w:val="00EF51D4"/>
    <w:rsid w:val="00EF5924"/>
    <w:rsid w:val="00EF658F"/>
    <w:rsid w:val="00EF743A"/>
    <w:rsid w:val="00F001B4"/>
    <w:rsid w:val="00F00DF1"/>
    <w:rsid w:val="00F013CB"/>
    <w:rsid w:val="00F03E5C"/>
    <w:rsid w:val="00F061F6"/>
    <w:rsid w:val="00F123FF"/>
    <w:rsid w:val="00F12809"/>
    <w:rsid w:val="00F1314C"/>
    <w:rsid w:val="00F1649F"/>
    <w:rsid w:val="00F16DEF"/>
    <w:rsid w:val="00F33D0A"/>
    <w:rsid w:val="00F4070B"/>
    <w:rsid w:val="00F46791"/>
    <w:rsid w:val="00F62D0C"/>
    <w:rsid w:val="00F670F6"/>
    <w:rsid w:val="00F71AB8"/>
    <w:rsid w:val="00F726CE"/>
    <w:rsid w:val="00F7294C"/>
    <w:rsid w:val="00F758FD"/>
    <w:rsid w:val="00F80948"/>
    <w:rsid w:val="00F81565"/>
    <w:rsid w:val="00F82967"/>
    <w:rsid w:val="00F969B7"/>
    <w:rsid w:val="00F971D8"/>
    <w:rsid w:val="00FB0248"/>
    <w:rsid w:val="00FC2819"/>
    <w:rsid w:val="00FC2C45"/>
    <w:rsid w:val="00FE021F"/>
    <w:rsid w:val="00FE27BE"/>
    <w:rsid w:val="00FE2F2B"/>
    <w:rsid w:val="00FE30B8"/>
    <w:rsid w:val="00FE6D17"/>
    <w:rsid w:val="00FF119A"/>
    <w:rsid w:val="00FF350D"/>
    <w:rsid w:val="00FF3C31"/>
    <w:rsid w:val="41A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13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D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6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03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03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0478"/>
    <w:pPr>
      <w:spacing w:before="100" w:beforeAutospacing="1" w:after="100" w:afterAutospacing="1"/>
    </w:pPr>
    <w:rPr>
      <w:rFonts w:eastAsia="Times New Roman"/>
      <w:lang w:val="en-NZ" w:eastAsia="en-NZ"/>
    </w:rPr>
  </w:style>
  <w:style w:type="paragraph" w:styleId="ListParagraph">
    <w:name w:val="List Paragraph"/>
    <w:basedOn w:val="Normal"/>
    <w:uiPriority w:val="34"/>
    <w:qFormat/>
    <w:rsid w:val="00E20478"/>
    <w:pPr>
      <w:ind w:left="720"/>
      <w:contextualSpacing/>
    </w:pPr>
    <w:rPr>
      <w:rFonts w:eastAsia="Times New Roman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6725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92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9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.microsoft.com/fwlink/p/?linkid=827928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.microsoft.com/fwlink/p/?linkid=827928" TargetMode="External"/><Relationship Id="rId20" Type="http://schemas.openxmlformats.org/officeDocument/2006/relationships/hyperlink" Target="https://youtu.be/7k2omzTVex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http://image.email.office.com/lib/fe9815707264017b71/m/1/1304-Wilbur-Arrow_CTAs.pn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youtu.be/7k2omzTVex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FFQszYALS_A&amp;list=PLfXJ1GA7BJR3KtI9-i5xL9f28q4f4kCA_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343D0C4BF240A27874A837D7EFCB" ma:contentTypeVersion="2" ma:contentTypeDescription="Create a new document." ma:contentTypeScope="" ma:versionID="eaff2e6441c8573a714f1b174756b016">
  <xsd:schema xmlns:xsd="http://www.w3.org/2001/XMLSchema" xmlns:xs="http://www.w3.org/2001/XMLSchema" xmlns:p="http://schemas.microsoft.com/office/2006/metadata/properties" xmlns:ns2="13656229-023a-4784-984c-3a304053b3b1" targetNamespace="http://schemas.microsoft.com/office/2006/metadata/properties" ma:root="true" ma:fieldsID="7591a4d857ba9d14288688b9f77170a9" ns2:_="">
    <xsd:import namespace="13656229-023a-4784-984c-3a304053b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6229-023a-4784-984c-3a304053b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2E80-FC35-44F1-A53F-50D33FF19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95E0E-8C05-4CCB-809E-8C1D5E5AE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CABB3D-83F7-4AF0-8502-D36D18F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56229-023a-4784-984c-3a304053b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A38FD-BC42-434D-A0AA-6F3AA27F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2018-06-04T14:27:00Z</dcterms:created>
  <dcterms:modified xsi:type="dcterms:W3CDTF">2018-06-11T16:59:00Z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0x010100081B343D0C4BF240A27874A837D7EFCB</vt:lpwstr>
  </property>
</Properties>
</file>